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BAF" w:rsidRDefault="00D22BAF" w:rsidP="003D2181"/>
    <w:p w:rsidR="00D22BAF" w:rsidRDefault="00D22BAF" w:rsidP="003D2181"/>
    <w:p w:rsidR="00A57843" w:rsidRDefault="00A57843" w:rsidP="00D22BAF">
      <w:pPr>
        <w:pStyle w:val="Nadpis2"/>
        <w:rPr>
          <w:b/>
          <w:bCs/>
          <w:color w:val="000000" w:themeColor="text1"/>
          <w:sz w:val="28"/>
          <w:szCs w:val="28"/>
          <w:u w:val="single"/>
        </w:rPr>
      </w:pPr>
    </w:p>
    <w:p w:rsidR="00D22BAF" w:rsidRPr="00D42166" w:rsidRDefault="00D22BAF" w:rsidP="00D22BAF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Akce:</w:t>
      </w:r>
      <w:r w:rsidRPr="00D42166">
        <w:rPr>
          <w:color w:val="000000" w:themeColor="text1"/>
          <w:sz w:val="28"/>
          <w:szCs w:val="28"/>
          <w:u w:val="single"/>
        </w:rPr>
        <w:t xml:space="preserve"> </w:t>
      </w:r>
      <w:r w:rsidRPr="00D42166">
        <w:rPr>
          <w:color w:val="000000" w:themeColor="text1"/>
          <w:sz w:val="28"/>
          <w:szCs w:val="28"/>
          <w:u w:val="single"/>
        </w:rPr>
        <w:tab/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ZS Varnsdorf – provozní zázemí, vestavba šatny</w:t>
      </w:r>
    </w:p>
    <w:p w:rsidR="00D22BAF" w:rsidRPr="00D42166" w:rsidRDefault="00D22BAF" w:rsidP="00D22BAF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Investor:</w:t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MÚ Varnsdorf, nám.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E.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Beneše 470, 407 47 Varnsdorf</w:t>
      </w:r>
    </w:p>
    <w:p w:rsidR="00D22BAF" w:rsidRDefault="00D22BAF" w:rsidP="00D22BAF">
      <w:pPr>
        <w:pStyle w:val="Nadpis2"/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D22BAF" w:rsidRPr="00D42166" w:rsidRDefault="00D22BAF" w:rsidP="00D22BAF">
      <w:pPr>
        <w:pStyle w:val="Nadpis2"/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D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1.4.2.</w:t>
      </w:r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Dokumentace </w:t>
      </w:r>
      <w:r>
        <w:rPr>
          <w:b/>
          <w:bCs/>
          <w:color w:val="000000" w:themeColor="text1"/>
          <w:sz w:val="28"/>
          <w:szCs w:val="28"/>
          <w:u w:val="single"/>
        </w:rPr>
        <w:t>zdravotně technické instalace</w:t>
      </w:r>
    </w:p>
    <w:p w:rsidR="00D22BAF" w:rsidRDefault="00D22BAF" w:rsidP="00D22BAF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</w:p>
    <w:p w:rsidR="00D22BAF" w:rsidRPr="00D42166" w:rsidRDefault="00D22BAF" w:rsidP="00D22BAF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 w:rsidRPr="00D4216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>Obsah:</w:t>
      </w:r>
    </w:p>
    <w:p w:rsidR="00D22BAF" w:rsidRPr="00D42166" w:rsidRDefault="00D22BAF" w:rsidP="00D22BAF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Pr="00D42166">
        <w:rPr>
          <w:color w:val="000000" w:themeColor="text1"/>
        </w:rPr>
        <w:t>Technická zpráva</w:t>
      </w:r>
    </w:p>
    <w:p w:rsidR="00D22BAF" w:rsidRDefault="00D22BAF" w:rsidP="00D22BAF">
      <w:pPr>
        <w:pStyle w:val="Nadpis2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1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-kanalizace</w:t>
      </w:r>
    </w:p>
    <w:p w:rsidR="00D22BAF" w:rsidRPr="00D22BAF" w:rsidRDefault="00D22BAF" w:rsidP="00D22BAF">
      <w:pPr>
        <w:pStyle w:val="Nadpis2"/>
        <w:numPr>
          <w:ilvl w:val="1"/>
          <w:numId w:val="3"/>
        </w:numPr>
        <w:rPr>
          <w:color w:val="000000" w:themeColor="text1"/>
        </w:rPr>
      </w:pPr>
      <w:r w:rsidRPr="00D22BAF">
        <w:rPr>
          <w:color w:val="000000" w:themeColor="text1"/>
        </w:rPr>
        <w:t xml:space="preserve">navrhovaný stav-půdorys </w:t>
      </w:r>
      <w:r w:rsidRPr="00D22BAF">
        <w:rPr>
          <w:color w:val="000000" w:themeColor="text1"/>
        </w:rPr>
        <w:t>2</w:t>
      </w:r>
      <w:r w:rsidRPr="00D22BAF">
        <w:rPr>
          <w:color w:val="000000" w:themeColor="text1"/>
        </w:rPr>
        <w:t>.NP-kanalizace</w:t>
      </w:r>
    </w:p>
    <w:p w:rsidR="00D22BAF" w:rsidRDefault="00D22BAF" w:rsidP="00D22BAF">
      <w:pPr>
        <w:pStyle w:val="Nadpis2"/>
        <w:numPr>
          <w:ilvl w:val="1"/>
          <w:numId w:val="3"/>
        </w:numPr>
        <w:rPr>
          <w:color w:val="000000" w:themeColor="text1"/>
        </w:rPr>
      </w:pPr>
      <w:bookmarkStart w:id="0" w:name="_Hlk20400319"/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1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</w:t>
      </w:r>
      <w:r>
        <w:rPr>
          <w:color w:val="000000" w:themeColor="text1"/>
        </w:rPr>
        <w:t>vodovod</w:t>
      </w:r>
    </w:p>
    <w:bookmarkEnd w:id="0"/>
    <w:p w:rsidR="00D22BAF" w:rsidRDefault="00D22BAF" w:rsidP="00D22BAF">
      <w:pPr>
        <w:pStyle w:val="Nadpis2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2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-vodovod</w:t>
      </w:r>
    </w:p>
    <w:p w:rsidR="00D22BAF" w:rsidRPr="00D22BAF" w:rsidRDefault="00D22BAF" w:rsidP="00D22BAF">
      <w:pPr>
        <w:pStyle w:val="Odstavecseseznamem"/>
        <w:numPr>
          <w:ilvl w:val="1"/>
          <w:numId w:val="3"/>
        </w:numP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</w:pPr>
      <w: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  <w:t>rozvinutý řez-vodovod</w:t>
      </w:r>
    </w:p>
    <w:p w:rsidR="00D22BAF" w:rsidRDefault="00D22BAF" w:rsidP="00D22BAF">
      <w:pPr>
        <w:pBdr>
          <w:bottom w:val="single" w:sz="12" w:space="1" w:color="auto"/>
        </w:pBdr>
      </w:pPr>
    </w:p>
    <w:p w:rsidR="00A57843" w:rsidRDefault="00A57843" w:rsidP="00D22BAF">
      <w:pPr>
        <w:pBdr>
          <w:bottom w:val="single" w:sz="12" w:space="1" w:color="auto"/>
        </w:pBdr>
      </w:pPr>
    </w:p>
    <w:p w:rsidR="00404F75" w:rsidRDefault="00404F75" w:rsidP="0083728F"/>
    <w:p w:rsidR="00A57843" w:rsidRDefault="00A57843" w:rsidP="0083728F"/>
    <w:p w:rsidR="00A57843" w:rsidRDefault="00A57843" w:rsidP="0083728F"/>
    <w:p w:rsidR="00A57843" w:rsidRPr="00D42166" w:rsidRDefault="00A57843" w:rsidP="00A57843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Akce:</w:t>
      </w:r>
      <w:r w:rsidRPr="00D42166">
        <w:rPr>
          <w:color w:val="000000" w:themeColor="text1"/>
          <w:sz w:val="28"/>
          <w:szCs w:val="28"/>
          <w:u w:val="single"/>
        </w:rPr>
        <w:t xml:space="preserve"> </w:t>
      </w:r>
      <w:r w:rsidRPr="00D42166">
        <w:rPr>
          <w:color w:val="000000" w:themeColor="text1"/>
          <w:sz w:val="28"/>
          <w:szCs w:val="28"/>
          <w:u w:val="single"/>
        </w:rPr>
        <w:tab/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ZS Varnsdorf – provozní zázemí, vestavba šatny</w:t>
      </w:r>
    </w:p>
    <w:p w:rsidR="00A57843" w:rsidRPr="00D42166" w:rsidRDefault="00A57843" w:rsidP="00A57843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Investor:</w:t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MÚ Varnsdorf, nám.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E.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Beneše 470, 407 47 Varnsdorf</w:t>
      </w:r>
    </w:p>
    <w:p w:rsidR="00A57843" w:rsidRDefault="00A57843" w:rsidP="00A57843">
      <w:pPr>
        <w:pStyle w:val="Nadpis2"/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A57843" w:rsidRPr="00D42166" w:rsidRDefault="00A57843" w:rsidP="00A57843">
      <w:pPr>
        <w:pStyle w:val="Nadpis2"/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D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1.4.2.</w:t>
      </w:r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Dokumentace </w:t>
      </w:r>
      <w:r>
        <w:rPr>
          <w:b/>
          <w:bCs/>
          <w:color w:val="000000" w:themeColor="text1"/>
          <w:sz w:val="28"/>
          <w:szCs w:val="28"/>
          <w:u w:val="single"/>
        </w:rPr>
        <w:t>zdravotně technické instalace</w:t>
      </w:r>
    </w:p>
    <w:p w:rsidR="00A57843" w:rsidRDefault="00A57843" w:rsidP="00A57843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</w:p>
    <w:p w:rsidR="00A57843" w:rsidRPr="00D42166" w:rsidRDefault="00A57843" w:rsidP="00A57843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 w:rsidRPr="00D4216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>Obsah:</w:t>
      </w:r>
    </w:p>
    <w:p w:rsidR="00A57843" w:rsidRPr="00D42166" w:rsidRDefault="00A57843" w:rsidP="00A57843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Pr="00D42166">
        <w:rPr>
          <w:color w:val="000000" w:themeColor="text1"/>
        </w:rPr>
        <w:t>Technická zpráva</w:t>
      </w:r>
    </w:p>
    <w:p w:rsidR="00A57843" w:rsidRDefault="00A57843" w:rsidP="00A57843">
      <w:pPr>
        <w:pStyle w:val="Nadpis2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1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-kanalizace</w:t>
      </w:r>
    </w:p>
    <w:p w:rsidR="00A57843" w:rsidRPr="00D22BAF" w:rsidRDefault="00A57843" w:rsidP="00A57843">
      <w:pPr>
        <w:pStyle w:val="Nadpis2"/>
        <w:numPr>
          <w:ilvl w:val="1"/>
          <w:numId w:val="3"/>
        </w:numPr>
        <w:rPr>
          <w:color w:val="000000" w:themeColor="text1"/>
        </w:rPr>
      </w:pPr>
      <w:r w:rsidRPr="00D22BAF">
        <w:rPr>
          <w:color w:val="000000" w:themeColor="text1"/>
        </w:rPr>
        <w:t>navrhovaný stav-půdorys 2.NP-kanalizace</w:t>
      </w:r>
    </w:p>
    <w:p w:rsidR="00A57843" w:rsidRDefault="00A57843" w:rsidP="00A57843">
      <w:pPr>
        <w:pStyle w:val="Nadpis2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1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-vodovod</w:t>
      </w:r>
    </w:p>
    <w:p w:rsidR="00A57843" w:rsidRDefault="00A57843" w:rsidP="00A57843">
      <w:pPr>
        <w:pStyle w:val="Nadpis2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2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-vodovod</w:t>
      </w:r>
    </w:p>
    <w:p w:rsidR="00A57843" w:rsidRDefault="00A57843" w:rsidP="00A57843">
      <w:pP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</w:pPr>
      <w: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  <w:t>rozvinutý řez-vodovod</w:t>
      </w:r>
    </w:p>
    <w:p w:rsidR="00A57843" w:rsidRDefault="00A57843" w:rsidP="00A57843">
      <w:pP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</w:pPr>
      <w:bookmarkStart w:id="1" w:name="_GoBack"/>
      <w:bookmarkEnd w:id="1"/>
    </w:p>
    <w:sectPr w:rsidR="00A57843" w:rsidSect="00B1050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A0248"/>
    <w:multiLevelType w:val="hybridMultilevel"/>
    <w:tmpl w:val="3E02526C"/>
    <w:lvl w:ilvl="0" w:tplc="321A6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9158F"/>
    <w:multiLevelType w:val="multilevel"/>
    <w:tmpl w:val="733E729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430B3EE2"/>
    <w:multiLevelType w:val="hybridMultilevel"/>
    <w:tmpl w:val="36E66D86"/>
    <w:lvl w:ilvl="0" w:tplc="321A6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704"/>
    <w:rsid w:val="00092B88"/>
    <w:rsid w:val="00147FA1"/>
    <w:rsid w:val="003D2181"/>
    <w:rsid w:val="00404F75"/>
    <w:rsid w:val="004D6A95"/>
    <w:rsid w:val="00504EB3"/>
    <w:rsid w:val="0058721E"/>
    <w:rsid w:val="00602306"/>
    <w:rsid w:val="007A2319"/>
    <w:rsid w:val="0083728F"/>
    <w:rsid w:val="00965D3E"/>
    <w:rsid w:val="009B27BE"/>
    <w:rsid w:val="00A57843"/>
    <w:rsid w:val="00A70AD4"/>
    <w:rsid w:val="00AA620D"/>
    <w:rsid w:val="00AE1D95"/>
    <w:rsid w:val="00B1050E"/>
    <w:rsid w:val="00B7057B"/>
    <w:rsid w:val="00B7162A"/>
    <w:rsid w:val="00C16797"/>
    <w:rsid w:val="00C92F24"/>
    <w:rsid w:val="00CE1E1B"/>
    <w:rsid w:val="00D22BAF"/>
    <w:rsid w:val="00D42166"/>
    <w:rsid w:val="00DC3219"/>
    <w:rsid w:val="00DC4704"/>
    <w:rsid w:val="00E47D06"/>
    <w:rsid w:val="00FB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146CF"/>
  <w15:chartTrackingRefBased/>
  <w15:docId w15:val="{A64EFDE5-9A3B-4C27-8814-60FF00C4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1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421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mezer">
    <w:name w:val="No Spacing"/>
    <w:uiPriority w:val="1"/>
    <w:qFormat/>
    <w:rsid w:val="00B7162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22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Urbánková</dc:creator>
  <cp:keywords/>
  <dc:description/>
  <cp:lastModifiedBy>Jana Urbánková</cp:lastModifiedBy>
  <cp:revision>3</cp:revision>
  <cp:lastPrinted>2019-09-26T12:28:00Z</cp:lastPrinted>
  <dcterms:created xsi:type="dcterms:W3CDTF">2019-09-26T12:29:00Z</dcterms:created>
  <dcterms:modified xsi:type="dcterms:W3CDTF">2019-09-26T12:31:00Z</dcterms:modified>
</cp:coreProperties>
</file>